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87449" w14:textId="15B337CC" w:rsidR="002029E7" w:rsidRDefault="009569C2" w:rsidP="002029E7">
      <w:pPr>
        <w:spacing w:line="360" w:lineRule="auto"/>
        <w:jc w:val="center"/>
        <w:rPr>
          <w:rFonts w:ascii="Georgia" w:hAnsi="Georgia"/>
          <w:b/>
          <w:bCs/>
        </w:rPr>
      </w:pPr>
      <w:r w:rsidRPr="009569C2">
        <w:rPr>
          <w:rFonts w:ascii="Georgia" w:hAnsi="Georgia"/>
          <w:b/>
          <w:bCs/>
        </w:rPr>
        <w:t>Six-Item State Self Esteem Scale (SSES-6)</w:t>
      </w:r>
    </w:p>
    <w:p w14:paraId="17703EA4" w14:textId="77777777" w:rsidR="002029E7" w:rsidRPr="009569C2" w:rsidRDefault="002029E7" w:rsidP="002029E7">
      <w:pPr>
        <w:spacing w:line="360" w:lineRule="auto"/>
        <w:jc w:val="center"/>
        <w:rPr>
          <w:rFonts w:ascii="Georgia" w:hAnsi="Georgia"/>
          <w:b/>
          <w:bCs/>
        </w:rPr>
      </w:pPr>
    </w:p>
    <w:p w14:paraId="0FBDCD28" w14:textId="318B0885" w:rsidR="002029E7" w:rsidRDefault="002029E7" w:rsidP="002029E7">
      <w:pPr>
        <w:spacing w:line="360" w:lineRule="auto"/>
        <w:rPr>
          <w:rFonts w:ascii="Georgia" w:hAnsi="Georgia"/>
        </w:rPr>
      </w:pPr>
      <w:r>
        <w:rPr>
          <w:rFonts w:ascii="Georgia" w:hAnsi="Georgia"/>
        </w:rPr>
        <w:t>I</w:t>
      </w:r>
      <w:r w:rsidR="009569C2">
        <w:rPr>
          <w:rFonts w:ascii="Georgia" w:hAnsi="Georgia"/>
        </w:rPr>
        <w:t xml:space="preserve">nstructions from Heatherton </w:t>
      </w:r>
      <w:r>
        <w:rPr>
          <w:rFonts w:ascii="Georgia" w:hAnsi="Georgia"/>
        </w:rPr>
        <w:t>&amp;</w:t>
      </w:r>
      <w:r w:rsidR="009569C2">
        <w:rPr>
          <w:rFonts w:ascii="Georgia" w:hAnsi="Georgia"/>
        </w:rPr>
        <w:t xml:space="preserve"> Polivy’s (1991) </w:t>
      </w:r>
      <w:r>
        <w:rPr>
          <w:rFonts w:ascii="Georgia" w:hAnsi="Georgia"/>
        </w:rPr>
        <w:t>original 20-item State Self-Esteem scale:</w:t>
      </w:r>
    </w:p>
    <w:p w14:paraId="511C8F47" w14:textId="481FCF87" w:rsidR="002029E7" w:rsidRDefault="009569C2" w:rsidP="002029E7">
      <w:pPr>
        <w:spacing w:line="360" w:lineRule="auto"/>
        <w:ind w:left="720"/>
        <w:rPr>
          <w:rFonts w:ascii="Georgia" w:hAnsi="Georgia"/>
        </w:rPr>
      </w:pPr>
      <w:r w:rsidRPr="009569C2">
        <w:rPr>
          <w:rFonts w:ascii="Georgia" w:hAnsi="Georgia"/>
        </w:rPr>
        <w:t>This is a questionnaire designed to measure what you are thinking at this moment. There is, of course, no right answer for any statement. The best answer is what you feel is true of yourself at the moment. Be sure to answer all of the items, even if you are not certain of the best answer. Again, answer these questions as they are true for you RIGHT NOW</w:t>
      </w:r>
      <w:r w:rsidR="002029E7">
        <w:rPr>
          <w:rFonts w:ascii="Georgia" w:hAnsi="Georgia"/>
        </w:rPr>
        <w:t>.</w:t>
      </w:r>
    </w:p>
    <w:p w14:paraId="07693F7E" w14:textId="77777777" w:rsidR="002029E7" w:rsidRDefault="002029E7" w:rsidP="002029E7">
      <w:pPr>
        <w:spacing w:line="360" w:lineRule="auto"/>
        <w:ind w:left="720"/>
        <w:rPr>
          <w:rFonts w:ascii="Georgia" w:hAnsi="Georgia"/>
        </w:rPr>
      </w:pPr>
    </w:p>
    <w:p w14:paraId="5A3B2064" w14:textId="165D2915" w:rsidR="002029E7" w:rsidRDefault="002029E7" w:rsidP="002029E7">
      <w:pPr>
        <w:spacing w:line="360" w:lineRule="auto"/>
        <w:rPr>
          <w:rFonts w:ascii="Georgia" w:hAnsi="Georgia"/>
        </w:rPr>
      </w:pPr>
      <w:r>
        <w:rPr>
          <w:rFonts w:ascii="Georgia" w:hAnsi="Georgia"/>
        </w:rPr>
        <w:t>Please rate yourself on the items below using the following response scale:</w:t>
      </w:r>
    </w:p>
    <w:tbl>
      <w:tblPr>
        <w:tblStyle w:val="TableGrid"/>
        <w:tblW w:w="0" w:type="auto"/>
        <w:jc w:val="center"/>
        <w:tblLook w:val="04A0" w:firstRow="1" w:lastRow="0" w:firstColumn="1" w:lastColumn="0" w:noHBand="0" w:noVBand="1"/>
      </w:tblPr>
      <w:tblGrid>
        <w:gridCol w:w="1326"/>
        <w:gridCol w:w="1327"/>
        <w:gridCol w:w="1326"/>
        <w:gridCol w:w="1409"/>
        <w:gridCol w:w="1322"/>
        <w:gridCol w:w="1314"/>
        <w:gridCol w:w="1326"/>
      </w:tblGrid>
      <w:tr w:rsidR="009569C2" w14:paraId="4BFC1111" w14:textId="77777777" w:rsidTr="009569C2">
        <w:trPr>
          <w:jc w:val="center"/>
        </w:trPr>
        <w:tc>
          <w:tcPr>
            <w:tcW w:w="1335" w:type="dxa"/>
          </w:tcPr>
          <w:p w14:paraId="409553E0" w14:textId="20278C0C" w:rsidR="009569C2" w:rsidRDefault="009569C2" w:rsidP="002029E7">
            <w:pPr>
              <w:spacing w:line="360" w:lineRule="auto"/>
              <w:jc w:val="center"/>
              <w:rPr>
                <w:rFonts w:ascii="Georgia" w:hAnsi="Georgia"/>
              </w:rPr>
            </w:pPr>
            <w:r>
              <w:rPr>
                <w:rFonts w:ascii="Georgia" w:hAnsi="Georgia"/>
              </w:rPr>
              <w:t>1</w:t>
            </w:r>
          </w:p>
        </w:tc>
        <w:tc>
          <w:tcPr>
            <w:tcW w:w="1335" w:type="dxa"/>
          </w:tcPr>
          <w:p w14:paraId="3BBF9A9B" w14:textId="219E70DF" w:rsidR="009569C2" w:rsidRDefault="009569C2" w:rsidP="002029E7">
            <w:pPr>
              <w:spacing w:line="360" w:lineRule="auto"/>
              <w:jc w:val="center"/>
              <w:rPr>
                <w:rFonts w:ascii="Georgia" w:hAnsi="Georgia"/>
              </w:rPr>
            </w:pPr>
            <w:r>
              <w:rPr>
                <w:rFonts w:ascii="Georgia" w:hAnsi="Georgia"/>
              </w:rPr>
              <w:t>2</w:t>
            </w:r>
          </w:p>
        </w:tc>
        <w:tc>
          <w:tcPr>
            <w:tcW w:w="1336" w:type="dxa"/>
          </w:tcPr>
          <w:p w14:paraId="409B0B2B" w14:textId="565CCC63" w:rsidR="009569C2" w:rsidRDefault="009569C2" w:rsidP="002029E7">
            <w:pPr>
              <w:spacing w:line="360" w:lineRule="auto"/>
              <w:jc w:val="center"/>
              <w:rPr>
                <w:rFonts w:ascii="Georgia" w:hAnsi="Georgia"/>
              </w:rPr>
            </w:pPr>
            <w:r>
              <w:rPr>
                <w:rFonts w:ascii="Georgia" w:hAnsi="Georgia"/>
              </w:rPr>
              <w:t>3</w:t>
            </w:r>
          </w:p>
        </w:tc>
        <w:tc>
          <w:tcPr>
            <w:tcW w:w="1336" w:type="dxa"/>
          </w:tcPr>
          <w:p w14:paraId="170848D1" w14:textId="4119E6B4" w:rsidR="009569C2" w:rsidRDefault="009569C2" w:rsidP="002029E7">
            <w:pPr>
              <w:spacing w:line="360" w:lineRule="auto"/>
              <w:jc w:val="center"/>
              <w:rPr>
                <w:rFonts w:ascii="Georgia" w:hAnsi="Georgia"/>
              </w:rPr>
            </w:pPr>
            <w:r>
              <w:rPr>
                <w:rFonts w:ascii="Georgia" w:hAnsi="Georgia"/>
              </w:rPr>
              <w:t>4</w:t>
            </w:r>
          </w:p>
        </w:tc>
        <w:tc>
          <w:tcPr>
            <w:tcW w:w="1336" w:type="dxa"/>
          </w:tcPr>
          <w:p w14:paraId="33DE2563" w14:textId="19B46115" w:rsidR="009569C2" w:rsidRDefault="009569C2" w:rsidP="002029E7">
            <w:pPr>
              <w:spacing w:line="360" w:lineRule="auto"/>
              <w:jc w:val="center"/>
              <w:rPr>
                <w:rFonts w:ascii="Georgia" w:hAnsi="Georgia"/>
              </w:rPr>
            </w:pPr>
            <w:r>
              <w:rPr>
                <w:rFonts w:ascii="Georgia" w:hAnsi="Georgia"/>
              </w:rPr>
              <w:t>5</w:t>
            </w:r>
          </w:p>
        </w:tc>
        <w:tc>
          <w:tcPr>
            <w:tcW w:w="1336" w:type="dxa"/>
          </w:tcPr>
          <w:p w14:paraId="6C4D07ED" w14:textId="37FD265D" w:rsidR="009569C2" w:rsidRDefault="009569C2" w:rsidP="002029E7">
            <w:pPr>
              <w:spacing w:line="360" w:lineRule="auto"/>
              <w:jc w:val="center"/>
              <w:rPr>
                <w:rFonts w:ascii="Georgia" w:hAnsi="Georgia"/>
              </w:rPr>
            </w:pPr>
            <w:r>
              <w:rPr>
                <w:rFonts w:ascii="Georgia" w:hAnsi="Georgia"/>
              </w:rPr>
              <w:t>6</w:t>
            </w:r>
          </w:p>
        </w:tc>
        <w:tc>
          <w:tcPr>
            <w:tcW w:w="1336" w:type="dxa"/>
          </w:tcPr>
          <w:p w14:paraId="6235FB71" w14:textId="05B59F6C" w:rsidR="009569C2" w:rsidRDefault="009569C2" w:rsidP="002029E7">
            <w:pPr>
              <w:spacing w:line="360" w:lineRule="auto"/>
              <w:jc w:val="center"/>
              <w:rPr>
                <w:rFonts w:ascii="Georgia" w:hAnsi="Georgia"/>
              </w:rPr>
            </w:pPr>
            <w:r>
              <w:rPr>
                <w:rFonts w:ascii="Georgia" w:hAnsi="Georgia"/>
              </w:rPr>
              <w:t>7</w:t>
            </w:r>
          </w:p>
        </w:tc>
      </w:tr>
      <w:tr w:rsidR="009569C2" w14:paraId="33022079" w14:textId="77777777" w:rsidTr="009569C2">
        <w:trPr>
          <w:jc w:val="center"/>
        </w:trPr>
        <w:tc>
          <w:tcPr>
            <w:tcW w:w="1335" w:type="dxa"/>
          </w:tcPr>
          <w:p w14:paraId="7D41871E" w14:textId="02E11E56" w:rsidR="009569C2" w:rsidRDefault="009569C2" w:rsidP="002029E7">
            <w:pPr>
              <w:spacing w:line="360" w:lineRule="auto"/>
              <w:jc w:val="center"/>
              <w:rPr>
                <w:rFonts w:ascii="Georgia" w:hAnsi="Georgia"/>
              </w:rPr>
            </w:pPr>
            <w:r>
              <w:rPr>
                <w:rFonts w:ascii="Georgia" w:hAnsi="Georgia"/>
              </w:rPr>
              <w:t>Strongly disagree</w:t>
            </w:r>
          </w:p>
        </w:tc>
        <w:tc>
          <w:tcPr>
            <w:tcW w:w="1335" w:type="dxa"/>
          </w:tcPr>
          <w:p w14:paraId="55E99484" w14:textId="412D9211" w:rsidR="009569C2" w:rsidRDefault="009569C2" w:rsidP="002029E7">
            <w:pPr>
              <w:spacing w:line="360" w:lineRule="auto"/>
              <w:jc w:val="center"/>
              <w:rPr>
                <w:rFonts w:ascii="Georgia" w:hAnsi="Georgia"/>
              </w:rPr>
            </w:pPr>
            <w:r>
              <w:rPr>
                <w:rFonts w:ascii="Georgia" w:hAnsi="Georgia"/>
              </w:rPr>
              <w:t>Disagree</w:t>
            </w:r>
          </w:p>
        </w:tc>
        <w:tc>
          <w:tcPr>
            <w:tcW w:w="1336" w:type="dxa"/>
          </w:tcPr>
          <w:p w14:paraId="2A086BD1" w14:textId="77777777" w:rsidR="009569C2" w:rsidRDefault="009569C2" w:rsidP="002029E7">
            <w:pPr>
              <w:spacing w:line="360" w:lineRule="auto"/>
              <w:jc w:val="center"/>
              <w:rPr>
                <w:rFonts w:ascii="Georgia" w:hAnsi="Georgia"/>
              </w:rPr>
            </w:pPr>
            <w:r>
              <w:rPr>
                <w:rFonts w:ascii="Georgia" w:hAnsi="Georgia"/>
              </w:rPr>
              <w:t>Slightly</w:t>
            </w:r>
          </w:p>
          <w:p w14:paraId="7CF3674A" w14:textId="570E3A5E" w:rsidR="009569C2" w:rsidRDefault="009569C2" w:rsidP="002029E7">
            <w:pPr>
              <w:spacing w:line="360" w:lineRule="auto"/>
              <w:jc w:val="center"/>
              <w:rPr>
                <w:rFonts w:ascii="Georgia" w:hAnsi="Georgia"/>
              </w:rPr>
            </w:pPr>
            <w:r>
              <w:rPr>
                <w:rFonts w:ascii="Georgia" w:hAnsi="Georgia"/>
              </w:rPr>
              <w:t>disagree</w:t>
            </w:r>
          </w:p>
        </w:tc>
        <w:tc>
          <w:tcPr>
            <w:tcW w:w="1336" w:type="dxa"/>
          </w:tcPr>
          <w:p w14:paraId="20CE6BD5" w14:textId="78A8AAAD" w:rsidR="009569C2" w:rsidRDefault="009569C2" w:rsidP="002029E7">
            <w:pPr>
              <w:spacing w:line="360" w:lineRule="auto"/>
              <w:jc w:val="center"/>
              <w:rPr>
                <w:rFonts w:ascii="Georgia" w:hAnsi="Georgia"/>
              </w:rPr>
            </w:pPr>
            <w:r>
              <w:rPr>
                <w:rFonts w:ascii="Georgia" w:hAnsi="Georgia"/>
              </w:rPr>
              <w:t>Neutral/no opinion</w:t>
            </w:r>
          </w:p>
        </w:tc>
        <w:tc>
          <w:tcPr>
            <w:tcW w:w="1336" w:type="dxa"/>
          </w:tcPr>
          <w:p w14:paraId="2E7454D4" w14:textId="77777777" w:rsidR="009569C2" w:rsidRDefault="009569C2" w:rsidP="002029E7">
            <w:pPr>
              <w:spacing w:line="360" w:lineRule="auto"/>
              <w:jc w:val="center"/>
              <w:rPr>
                <w:rFonts w:ascii="Georgia" w:hAnsi="Georgia"/>
              </w:rPr>
            </w:pPr>
            <w:r>
              <w:rPr>
                <w:rFonts w:ascii="Georgia" w:hAnsi="Georgia"/>
              </w:rPr>
              <w:t>Slightly</w:t>
            </w:r>
          </w:p>
          <w:p w14:paraId="2A0B9E3A" w14:textId="6F034079" w:rsidR="009569C2" w:rsidRDefault="009569C2" w:rsidP="002029E7">
            <w:pPr>
              <w:spacing w:line="360" w:lineRule="auto"/>
              <w:jc w:val="center"/>
              <w:rPr>
                <w:rFonts w:ascii="Georgia" w:hAnsi="Georgia"/>
              </w:rPr>
            </w:pPr>
            <w:r>
              <w:rPr>
                <w:rFonts w:ascii="Georgia" w:hAnsi="Georgia"/>
              </w:rPr>
              <w:t>agree</w:t>
            </w:r>
          </w:p>
        </w:tc>
        <w:tc>
          <w:tcPr>
            <w:tcW w:w="1336" w:type="dxa"/>
          </w:tcPr>
          <w:p w14:paraId="1AC1D45D" w14:textId="6A7B34DD" w:rsidR="009569C2" w:rsidRDefault="009569C2" w:rsidP="002029E7">
            <w:pPr>
              <w:spacing w:line="360" w:lineRule="auto"/>
              <w:jc w:val="center"/>
              <w:rPr>
                <w:rFonts w:ascii="Georgia" w:hAnsi="Georgia"/>
              </w:rPr>
            </w:pPr>
            <w:r>
              <w:rPr>
                <w:rFonts w:ascii="Georgia" w:hAnsi="Georgia"/>
              </w:rPr>
              <w:t>Agree</w:t>
            </w:r>
          </w:p>
        </w:tc>
        <w:tc>
          <w:tcPr>
            <w:tcW w:w="1336" w:type="dxa"/>
          </w:tcPr>
          <w:p w14:paraId="6B39F4F6" w14:textId="77777777" w:rsidR="009569C2" w:rsidRDefault="009569C2" w:rsidP="002029E7">
            <w:pPr>
              <w:spacing w:line="360" w:lineRule="auto"/>
              <w:jc w:val="center"/>
              <w:rPr>
                <w:rFonts w:ascii="Georgia" w:hAnsi="Georgia"/>
              </w:rPr>
            </w:pPr>
            <w:r>
              <w:rPr>
                <w:rFonts w:ascii="Georgia" w:hAnsi="Georgia"/>
              </w:rPr>
              <w:t>Strongly</w:t>
            </w:r>
          </w:p>
          <w:p w14:paraId="18FCBD98" w14:textId="77F8DF60" w:rsidR="009569C2" w:rsidRDefault="009569C2" w:rsidP="002029E7">
            <w:pPr>
              <w:spacing w:line="360" w:lineRule="auto"/>
              <w:jc w:val="center"/>
              <w:rPr>
                <w:rFonts w:ascii="Georgia" w:hAnsi="Georgia"/>
              </w:rPr>
            </w:pPr>
            <w:r>
              <w:rPr>
                <w:rFonts w:ascii="Georgia" w:hAnsi="Georgia"/>
              </w:rPr>
              <w:t>agree</w:t>
            </w:r>
          </w:p>
        </w:tc>
      </w:tr>
    </w:tbl>
    <w:p w14:paraId="39E12BB6" w14:textId="77777777" w:rsidR="002029E7" w:rsidRDefault="002029E7" w:rsidP="002029E7">
      <w:pPr>
        <w:spacing w:line="360" w:lineRule="auto"/>
        <w:rPr>
          <w:rFonts w:ascii="Georgia" w:hAnsi="Georgia"/>
        </w:rPr>
      </w:pPr>
    </w:p>
    <w:p w14:paraId="68131038" w14:textId="121A4E80" w:rsidR="009569C2" w:rsidRDefault="009569C2" w:rsidP="002029E7">
      <w:pPr>
        <w:pStyle w:val="ListParagraph"/>
        <w:numPr>
          <w:ilvl w:val="0"/>
          <w:numId w:val="1"/>
        </w:numPr>
        <w:spacing w:line="360" w:lineRule="auto"/>
        <w:rPr>
          <w:rFonts w:ascii="Georgia" w:hAnsi="Georgia"/>
        </w:rPr>
      </w:pPr>
      <w:r>
        <w:rPr>
          <w:rFonts w:ascii="Georgia" w:hAnsi="Georgia"/>
        </w:rPr>
        <w:t>I feel satisfied with the way my body looks right now.</w:t>
      </w:r>
      <w:r>
        <w:rPr>
          <w:rFonts w:ascii="Georgia" w:hAnsi="Georgia"/>
        </w:rPr>
        <w:tab/>
        <w:t>____</w:t>
      </w:r>
    </w:p>
    <w:p w14:paraId="23A77BB8" w14:textId="07756BF5" w:rsidR="009569C2" w:rsidRDefault="009569C2" w:rsidP="002029E7">
      <w:pPr>
        <w:pStyle w:val="ListParagraph"/>
        <w:numPr>
          <w:ilvl w:val="0"/>
          <w:numId w:val="1"/>
        </w:numPr>
        <w:spacing w:line="360" w:lineRule="auto"/>
        <w:rPr>
          <w:rFonts w:ascii="Georgia" w:hAnsi="Georgia"/>
        </w:rPr>
      </w:pPr>
      <w:r>
        <w:rPr>
          <w:rFonts w:ascii="Georgia" w:hAnsi="Georgia"/>
        </w:rPr>
        <w:t>I feel frustrated or rattled about my performance.</w:t>
      </w:r>
      <w:r>
        <w:rPr>
          <w:rFonts w:ascii="Georgia" w:hAnsi="Georgia"/>
        </w:rPr>
        <w:tab/>
      </w:r>
      <w:r>
        <w:rPr>
          <w:rFonts w:ascii="Georgia" w:hAnsi="Georgia"/>
        </w:rPr>
        <w:t>____</w:t>
      </w:r>
    </w:p>
    <w:p w14:paraId="19C572CA" w14:textId="3482A863" w:rsidR="009569C2" w:rsidRDefault="009569C2" w:rsidP="002029E7">
      <w:pPr>
        <w:pStyle w:val="ListParagraph"/>
        <w:numPr>
          <w:ilvl w:val="0"/>
          <w:numId w:val="1"/>
        </w:numPr>
        <w:spacing w:line="360" w:lineRule="auto"/>
        <w:rPr>
          <w:rFonts w:ascii="Georgia" w:hAnsi="Georgia"/>
        </w:rPr>
      </w:pPr>
      <w:r>
        <w:rPr>
          <w:rFonts w:ascii="Georgia" w:hAnsi="Georgia"/>
        </w:rPr>
        <w:t>I am worried about what other people think of me.</w:t>
      </w:r>
      <w:r>
        <w:rPr>
          <w:rFonts w:ascii="Georgia" w:hAnsi="Georgia"/>
        </w:rPr>
        <w:tab/>
      </w:r>
      <w:r>
        <w:rPr>
          <w:rFonts w:ascii="Georgia" w:hAnsi="Georgia"/>
        </w:rPr>
        <w:t>____</w:t>
      </w:r>
    </w:p>
    <w:p w14:paraId="3CDC8111" w14:textId="3B1660DE" w:rsidR="009569C2" w:rsidRDefault="009569C2" w:rsidP="002029E7">
      <w:pPr>
        <w:pStyle w:val="ListParagraph"/>
        <w:numPr>
          <w:ilvl w:val="0"/>
          <w:numId w:val="1"/>
        </w:numPr>
        <w:spacing w:line="360" w:lineRule="auto"/>
        <w:rPr>
          <w:rFonts w:ascii="Georgia" w:hAnsi="Georgia"/>
        </w:rPr>
      </w:pPr>
      <w:r>
        <w:rPr>
          <w:rFonts w:ascii="Georgia" w:hAnsi="Georgia"/>
        </w:rPr>
        <w:t>I feel unattractive</w:t>
      </w:r>
      <w:r w:rsidR="00F26844">
        <w:rPr>
          <w:rFonts w:ascii="Georgia" w:hAnsi="Georgia"/>
        </w:rPr>
        <w:t>.</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____</w:t>
      </w:r>
    </w:p>
    <w:p w14:paraId="7BE74FEC" w14:textId="5C30E427" w:rsidR="009569C2" w:rsidRDefault="009569C2" w:rsidP="002029E7">
      <w:pPr>
        <w:pStyle w:val="ListParagraph"/>
        <w:numPr>
          <w:ilvl w:val="0"/>
          <w:numId w:val="1"/>
        </w:numPr>
        <w:spacing w:line="360" w:lineRule="auto"/>
        <w:rPr>
          <w:rFonts w:ascii="Georgia" w:hAnsi="Georgia"/>
        </w:rPr>
      </w:pPr>
      <w:r>
        <w:rPr>
          <w:rFonts w:ascii="Georgia" w:hAnsi="Georgia"/>
        </w:rPr>
        <w:t>I feel like I’m not doing well.</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____</w:t>
      </w:r>
    </w:p>
    <w:p w14:paraId="0F6392DF" w14:textId="7336BB10" w:rsidR="002029E7" w:rsidRPr="002029E7" w:rsidRDefault="009569C2" w:rsidP="002029E7">
      <w:pPr>
        <w:pStyle w:val="ListParagraph"/>
        <w:numPr>
          <w:ilvl w:val="0"/>
          <w:numId w:val="1"/>
        </w:numPr>
        <w:spacing w:line="360" w:lineRule="auto"/>
        <w:rPr>
          <w:rFonts w:ascii="Georgia" w:hAnsi="Georgia"/>
        </w:rPr>
      </w:pPr>
      <w:r>
        <w:rPr>
          <w:rFonts w:ascii="Georgia" w:hAnsi="Georgia"/>
        </w:rPr>
        <w:t>I am worried about looking foolish.</w:t>
      </w:r>
      <w:r>
        <w:rPr>
          <w:rFonts w:ascii="Georgia" w:hAnsi="Georgia"/>
        </w:rPr>
        <w:tab/>
      </w:r>
      <w:r>
        <w:rPr>
          <w:rFonts w:ascii="Georgia" w:hAnsi="Georgia"/>
        </w:rPr>
        <w:tab/>
      </w:r>
      <w:r>
        <w:rPr>
          <w:rFonts w:ascii="Georgia" w:hAnsi="Georgia"/>
        </w:rPr>
        <w:tab/>
      </w:r>
      <w:r>
        <w:rPr>
          <w:rFonts w:ascii="Georgia" w:hAnsi="Georgia"/>
        </w:rPr>
        <w:t>____</w:t>
      </w:r>
    </w:p>
    <w:p w14:paraId="2E5F8391" w14:textId="77777777" w:rsidR="002029E7" w:rsidRDefault="002029E7" w:rsidP="002029E7">
      <w:pPr>
        <w:spacing w:line="360" w:lineRule="auto"/>
        <w:rPr>
          <w:rFonts w:ascii="Georgia" w:hAnsi="Georgia"/>
        </w:rPr>
      </w:pPr>
    </w:p>
    <w:p w14:paraId="31E49482" w14:textId="6BB58941" w:rsidR="002029E7" w:rsidRDefault="002029E7" w:rsidP="002029E7">
      <w:pPr>
        <w:spacing w:line="360" w:lineRule="auto"/>
        <w:rPr>
          <w:rFonts w:ascii="Georgia" w:hAnsi="Georgia"/>
        </w:rPr>
      </w:pPr>
      <w:r>
        <w:rPr>
          <w:rFonts w:ascii="Georgia" w:hAnsi="Georgia"/>
        </w:rPr>
        <w:t>Scoring Instructions:</w:t>
      </w:r>
    </w:p>
    <w:p w14:paraId="6470F4B7" w14:textId="3A5AD947" w:rsidR="002029E7" w:rsidRDefault="002029E7" w:rsidP="002029E7">
      <w:pPr>
        <w:pStyle w:val="ListParagraph"/>
        <w:numPr>
          <w:ilvl w:val="0"/>
          <w:numId w:val="2"/>
        </w:numPr>
        <w:spacing w:line="360" w:lineRule="auto"/>
        <w:rPr>
          <w:rFonts w:ascii="Georgia" w:hAnsi="Georgia"/>
        </w:rPr>
      </w:pPr>
      <w:r>
        <w:rPr>
          <w:rFonts w:ascii="Georgia" w:hAnsi="Georgia"/>
        </w:rPr>
        <w:t>Reverse-score Items 2–6.</w:t>
      </w:r>
    </w:p>
    <w:p w14:paraId="4A4E4272" w14:textId="72CB90BC" w:rsidR="002029E7" w:rsidRDefault="002029E7" w:rsidP="002029E7">
      <w:pPr>
        <w:pStyle w:val="ListParagraph"/>
        <w:numPr>
          <w:ilvl w:val="0"/>
          <w:numId w:val="2"/>
        </w:numPr>
        <w:spacing w:line="360" w:lineRule="auto"/>
        <w:rPr>
          <w:rFonts w:ascii="Georgia" w:hAnsi="Georgia"/>
        </w:rPr>
      </w:pPr>
      <w:r>
        <w:rPr>
          <w:rFonts w:ascii="Georgia" w:hAnsi="Georgia"/>
        </w:rPr>
        <w:t>State Self-Esteem Scale composite score: Average Items 1–6</w:t>
      </w:r>
    </w:p>
    <w:p w14:paraId="115CE9AD" w14:textId="1F96F847" w:rsidR="002029E7" w:rsidRDefault="002029E7" w:rsidP="002029E7">
      <w:pPr>
        <w:pStyle w:val="ListParagraph"/>
        <w:numPr>
          <w:ilvl w:val="0"/>
          <w:numId w:val="2"/>
        </w:numPr>
        <w:spacing w:line="360" w:lineRule="auto"/>
        <w:rPr>
          <w:rFonts w:ascii="Georgia" w:hAnsi="Georgia"/>
        </w:rPr>
      </w:pPr>
      <w:r>
        <w:rPr>
          <w:rFonts w:ascii="Georgia" w:hAnsi="Georgia"/>
        </w:rPr>
        <w:t>Appearance Self-Esteem subscale: Average Items 1 and 4.</w:t>
      </w:r>
    </w:p>
    <w:p w14:paraId="748F3BAE" w14:textId="17C42A11" w:rsidR="002029E7" w:rsidRDefault="002029E7" w:rsidP="002029E7">
      <w:pPr>
        <w:pStyle w:val="ListParagraph"/>
        <w:numPr>
          <w:ilvl w:val="0"/>
          <w:numId w:val="2"/>
        </w:numPr>
        <w:spacing w:line="360" w:lineRule="auto"/>
        <w:rPr>
          <w:rFonts w:ascii="Georgia" w:hAnsi="Georgia"/>
        </w:rPr>
      </w:pPr>
      <w:r>
        <w:rPr>
          <w:rFonts w:ascii="Georgia" w:hAnsi="Georgia"/>
        </w:rPr>
        <w:t>Performance Self-Esteem subscale: Average Items 2 and 5.</w:t>
      </w:r>
    </w:p>
    <w:p w14:paraId="5B8E9FC5" w14:textId="675A2715" w:rsidR="002029E7" w:rsidRDefault="002029E7" w:rsidP="002029E7">
      <w:pPr>
        <w:pStyle w:val="ListParagraph"/>
        <w:numPr>
          <w:ilvl w:val="0"/>
          <w:numId w:val="2"/>
        </w:numPr>
        <w:spacing w:line="360" w:lineRule="auto"/>
        <w:rPr>
          <w:rFonts w:ascii="Georgia" w:hAnsi="Georgia"/>
        </w:rPr>
      </w:pPr>
      <w:r>
        <w:rPr>
          <w:rFonts w:ascii="Georgia" w:hAnsi="Georgia"/>
        </w:rPr>
        <w:t>Social Self-Esteem subscale: Average Items 3 and 6.</w:t>
      </w:r>
    </w:p>
    <w:p w14:paraId="401892C0" w14:textId="77777777" w:rsidR="002029E7" w:rsidRDefault="002029E7" w:rsidP="002029E7">
      <w:pPr>
        <w:spacing w:line="360" w:lineRule="auto"/>
        <w:rPr>
          <w:rFonts w:ascii="Georgia" w:hAnsi="Georgia"/>
        </w:rPr>
      </w:pPr>
    </w:p>
    <w:p w14:paraId="764D7416" w14:textId="09C29D9B" w:rsidR="002029E7" w:rsidRPr="002029E7" w:rsidRDefault="002029E7" w:rsidP="002029E7">
      <w:pPr>
        <w:spacing w:line="360" w:lineRule="auto"/>
        <w:rPr>
          <w:rFonts w:ascii="Georgia" w:hAnsi="Georgia"/>
        </w:rPr>
      </w:pPr>
      <w:r w:rsidRPr="002029E7">
        <w:rPr>
          <w:rFonts w:ascii="Georgia" w:hAnsi="Georgia"/>
        </w:rPr>
        <w:t xml:space="preserve">Webster, G. D., Howell, J. L., &amp; Shepperd, J. A. (in press). Self-esteem in 60 seconds: The six-item State Self-Esteem Scale (SSES-6). </w:t>
      </w:r>
      <w:r w:rsidRPr="002029E7">
        <w:rPr>
          <w:rFonts w:ascii="Georgia" w:hAnsi="Georgia"/>
          <w:i/>
        </w:rPr>
        <w:t>Assessment</w:t>
      </w:r>
      <w:r w:rsidRPr="002029E7">
        <w:rPr>
          <w:rFonts w:ascii="Georgia" w:hAnsi="Georgia"/>
        </w:rPr>
        <w:t xml:space="preserve">. </w:t>
      </w:r>
      <w:hyperlink r:id="rId5" w:history="1">
        <w:r w:rsidRPr="002029E7">
          <w:rPr>
            <w:rStyle w:val="Hyperlink"/>
            <w:rFonts w:ascii="Georgia" w:hAnsi="Georgia"/>
          </w:rPr>
          <w:t>https://doi.org/10.1177/1073191120958059</w:t>
        </w:r>
      </w:hyperlink>
      <w:r w:rsidRPr="002029E7">
        <w:rPr>
          <w:rFonts w:ascii="Georgia" w:hAnsi="Georgia"/>
        </w:rPr>
        <w:t xml:space="preserve"> </w:t>
      </w:r>
      <w:hyperlink r:id="rId6" w:history="1">
        <w:r w:rsidRPr="002029E7">
          <w:rPr>
            <w:rStyle w:val="Hyperlink"/>
            <w:rFonts w:ascii="Georgia" w:hAnsi="Georgia"/>
          </w:rPr>
          <w:t>https://doi.org/10.31234/osf.io/emfwn</w:t>
        </w:r>
      </w:hyperlink>
      <w:r w:rsidRPr="002029E7">
        <w:rPr>
          <w:rFonts w:ascii="Georgia" w:hAnsi="Georgia"/>
        </w:rPr>
        <w:t xml:space="preserve"> </w:t>
      </w:r>
    </w:p>
    <w:sectPr w:rsidR="002029E7" w:rsidRPr="00202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15FA3"/>
    <w:multiLevelType w:val="hybridMultilevel"/>
    <w:tmpl w:val="55FE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715BE"/>
    <w:multiLevelType w:val="hybridMultilevel"/>
    <w:tmpl w:val="7998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C2"/>
    <w:rsid w:val="002029E7"/>
    <w:rsid w:val="00232D89"/>
    <w:rsid w:val="00475D16"/>
    <w:rsid w:val="009569C2"/>
    <w:rsid w:val="00E96398"/>
    <w:rsid w:val="00F2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0644F"/>
  <w15:chartTrackingRefBased/>
  <w15:docId w15:val="{72AE1305-75A3-DA4B-8C72-1E3A0511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9C2"/>
    <w:pPr>
      <w:ind w:left="720"/>
      <w:contextualSpacing/>
    </w:pPr>
  </w:style>
  <w:style w:type="table" w:styleId="TableGrid">
    <w:name w:val="Table Grid"/>
    <w:basedOn w:val="TableNormal"/>
    <w:uiPriority w:val="39"/>
    <w:rsid w:val="0095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9E7"/>
    <w:rPr>
      <w:color w:val="0563C1" w:themeColor="hyperlink"/>
      <w:u w:val="single"/>
    </w:rPr>
  </w:style>
  <w:style w:type="character" w:styleId="UnresolvedMention">
    <w:name w:val="Unresolved Mention"/>
    <w:basedOn w:val="DefaultParagraphFont"/>
    <w:uiPriority w:val="99"/>
    <w:semiHidden/>
    <w:unhideWhenUsed/>
    <w:rsid w:val="0020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292674">
      <w:bodyDiv w:val="1"/>
      <w:marLeft w:val="0"/>
      <w:marRight w:val="0"/>
      <w:marTop w:val="0"/>
      <w:marBottom w:val="0"/>
      <w:divBdr>
        <w:top w:val="none" w:sz="0" w:space="0" w:color="auto"/>
        <w:left w:val="none" w:sz="0" w:space="0" w:color="auto"/>
        <w:bottom w:val="none" w:sz="0" w:space="0" w:color="auto"/>
        <w:right w:val="none" w:sz="0" w:space="0" w:color="auto"/>
      </w:divBdr>
      <w:divsChild>
        <w:div w:id="554585838">
          <w:marLeft w:val="0"/>
          <w:marRight w:val="0"/>
          <w:marTop w:val="0"/>
          <w:marBottom w:val="0"/>
          <w:divBdr>
            <w:top w:val="none" w:sz="0" w:space="0" w:color="auto"/>
            <w:left w:val="none" w:sz="0" w:space="0" w:color="auto"/>
            <w:bottom w:val="none" w:sz="0" w:space="0" w:color="auto"/>
            <w:right w:val="none" w:sz="0" w:space="0" w:color="auto"/>
          </w:divBdr>
        </w:div>
        <w:div w:id="438111311">
          <w:marLeft w:val="0"/>
          <w:marRight w:val="0"/>
          <w:marTop w:val="0"/>
          <w:marBottom w:val="0"/>
          <w:divBdr>
            <w:top w:val="none" w:sz="0" w:space="0" w:color="auto"/>
            <w:left w:val="none" w:sz="0" w:space="0" w:color="auto"/>
            <w:bottom w:val="none" w:sz="0" w:space="0" w:color="auto"/>
            <w:right w:val="none" w:sz="0" w:space="0" w:color="auto"/>
          </w:divBdr>
        </w:div>
        <w:div w:id="1241332108">
          <w:marLeft w:val="0"/>
          <w:marRight w:val="0"/>
          <w:marTop w:val="0"/>
          <w:marBottom w:val="0"/>
          <w:divBdr>
            <w:top w:val="none" w:sz="0" w:space="0" w:color="auto"/>
            <w:left w:val="none" w:sz="0" w:space="0" w:color="auto"/>
            <w:bottom w:val="none" w:sz="0" w:space="0" w:color="auto"/>
            <w:right w:val="none" w:sz="0" w:space="0" w:color="auto"/>
          </w:divBdr>
        </w:div>
        <w:div w:id="922445543">
          <w:marLeft w:val="0"/>
          <w:marRight w:val="0"/>
          <w:marTop w:val="0"/>
          <w:marBottom w:val="0"/>
          <w:divBdr>
            <w:top w:val="none" w:sz="0" w:space="0" w:color="auto"/>
            <w:left w:val="none" w:sz="0" w:space="0" w:color="auto"/>
            <w:bottom w:val="none" w:sz="0" w:space="0" w:color="auto"/>
            <w:right w:val="none" w:sz="0" w:space="0" w:color="auto"/>
          </w:divBdr>
        </w:div>
        <w:div w:id="1522671319">
          <w:marLeft w:val="0"/>
          <w:marRight w:val="0"/>
          <w:marTop w:val="0"/>
          <w:marBottom w:val="0"/>
          <w:divBdr>
            <w:top w:val="none" w:sz="0" w:space="0" w:color="auto"/>
            <w:left w:val="none" w:sz="0" w:space="0" w:color="auto"/>
            <w:bottom w:val="none" w:sz="0" w:space="0" w:color="auto"/>
            <w:right w:val="none" w:sz="0" w:space="0" w:color="auto"/>
          </w:divBdr>
        </w:div>
        <w:div w:id="47444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234/osf.io/emfwn" TargetMode="External"/><Relationship Id="rId5" Type="http://schemas.openxmlformats.org/officeDocument/2006/relationships/hyperlink" Target="https://doi.org/10.1177/10731911209580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Words>
  <Characters>1352</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Webster</dc:creator>
  <cp:keywords/>
  <dc:description/>
  <cp:lastModifiedBy>Gregory Webster</cp:lastModifiedBy>
  <cp:revision>2</cp:revision>
  <cp:lastPrinted>2021-03-18T18:10:00Z</cp:lastPrinted>
  <dcterms:created xsi:type="dcterms:W3CDTF">2021-03-18T17:47:00Z</dcterms:created>
  <dcterms:modified xsi:type="dcterms:W3CDTF">2021-03-18T18:11:00Z</dcterms:modified>
</cp:coreProperties>
</file>